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54BD" w:rsidRDefault="001B54BD" w:rsidP="001B54BD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Описание дидактической игры “В гости к Айсылу и Алёне”</w:t>
      </w:r>
    </w:p>
    <w:p w:rsidR="00103DFA" w:rsidRPr="001B54BD" w:rsidRDefault="001B54BD" w:rsidP="001B54BD">
      <w:pPr>
        <w:spacing w:after="0" w:line="360" w:lineRule="auto"/>
        <w:jc w:val="right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Творческая группа</w:t>
      </w:r>
      <w:r>
        <w:rPr>
          <w:rFonts w:ascii="Times New Roman" w:hAnsi="Times New Roman"/>
          <w:sz w:val="28"/>
          <w:szCs w:val="28"/>
        </w:rPr>
        <w:t xml:space="preserve"> </w:t>
      </w:r>
      <w:r w:rsidR="00103DFA">
        <w:rPr>
          <w:rFonts w:ascii="Times New Roman" w:hAnsi="Times New Roman"/>
          <w:sz w:val="28"/>
          <w:szCs w:val="28"/>
        </w:rPr>
        <w:t>(Зиатдинова Ф.Х., Шайхутдинова Ю.Ф.)</w:t>
      </w:r>
    </w:p>
    <w:p w:rsidR="00103DFA" w:rsidRPr="00FF0D92" w:rsidRDefault="00103DFA" w:rsidP="001B54BD">
      <w:pPr>
        <w:spacing w:after="0" w:line="360" w:lineRule="auto"/>
        <w:jc w:val="right"/>
        <w:rPr>
          <w:rFonts w:ascii="Times New Roman" w:hAnsi="Times New Roman"/>
          <w:b/>
          <w:sz w:val="28"/>
          <w:szCs w:val="28"/>
        </w:rPr>
      </w:pPr>
      <w:r w:rsidRPr="00FF0D92">
        <w:rPr>
          <w:rFonts w:ascii="Times New Roman" w:hAnsi="Times New Roman"/>
          <w:b/>
          <w:sz w:val="28"/>
          <w:szCs w:val="28"/>
        </w:rPr>
        <w:t>МБДОУ «Детский сад №4 «Экият» г.Мамадыш»</w:t>
      </w:r>
    </w:p>
    <w:p w:rsidR="00103DFA" w:rsidRDefault="00103DFA" w:rsidP="002E0E2C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FF0D92">
        <w:rPr>
          <w:rFonts w:ascii="Times New Roman" w:hAnsi="Times New Roman"/>
          <w:b/>
          <w:sz w:val="28"/>
          <w:szCs w:val="28"/>
        </w:rPr>
        <w:t>Дидактическая игра с использованием ИКТ-технологии на двух языках для детей 5-8 лет</w:t>
      </w:r>
    </w:p>
    <w:p w:rsidR="00103DFA" w:rsidRDefault="00103DFA" w:rsidP="002E0E2C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Цель: </w:t>
      </w:r>
      <w:r>
        <w:rPr>
          <w:rFonts w:ascii="Times New Roman" w:hAnsi="Times New Roman"/>
          <w:sz w:val="28"/>
          <w:szCs w:val="28"/>
        </w:rPr>
        <w:t xml:space="preserve"> Расширение  представлении</w:t>
      </w:r>
      <w:r w:rsidRPr="00374C7D">
        <w:rPr>
          <w:rFonts w:ascii="Times New Roman" w:hAnsi="Times New Roman"/>
          <w:sz w:val="28"/>
          <w:szCs w:val="28"/>
        </w:rPr>
        <w:t xml:space="preserve"> о культуре и традициях  народов татарской и русской национальности</w:t>
      </w:r>
      <w:r>
        <w:rPr>
          <w:rFonts w:ascii="Times New Roman" w:hAnsi="Times New Roman"/>
          <w:sz w:val="28"/>
          <w:szCs w:val="28"/>
        </w:rPr>
        <w:t>.</w:t>
      </w:r>
    </w:p>
    <w:p w:rsidR="00103DFA" w:rsidRPr="00374C7D" w:rsidRDefault="00103DFA" w:rsidP="002E0E2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4C7D">
        <w:rPr>
          <w:rFonts w:ascii="Times New Roman" w:hAnsi="Times New Roman"/>
          <w:sz w:val="28"/>
          <w:szCs w:val="28"/>
        </w:rPr>
        <w:t>Игра предназначена для групповых и индивидуальных занятий и может быть использована воспитателями детских садов,</w:t>
      </w:r>
      <w:r>
        <w:rPr>
          <w:rFonts w:ascii="Times New Roman" w:hAnsi="Times New Roman"/>
          <w:sz w:val="28"/>
          <w:szCs w:val="28"/>
        </w:rPr>
        <w:t xml:space="preserve"> </w:t>
      </w:r>
      <w:r w:rsidRPr="00374C7D">
        <w:rPr>
          <w:rFonts w:ascii="Times New Roman" w:hAnsi="Times New Roman"/>
          <w:sz w:val="28"/>
          <w:szCs w:val="28"/>
        </w:rPr>
        <w:t>руководителями кружков и родителями не только для игры, но и для занятий с детьми по обучению татарскому и русскому языку.</w:t>
      </w:r>
    </w:p>
    <w:p w:rsidR="00103DFA" w:rsidRPr="00374C7D" w:rsidRDefault="00103DFA" w:rsidP="008F4EF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Д</w:t>
      </w:r>
      <w:r w:rsidRPr="00374C7D">
        <w:rPr>
          <w:rFonts w:ascii="Times New Roman" w:hAnsi="Times New Roman"/>
          <w:sz w:val="28"/>
          <w:szCs w:val="28"/>
        </w:rPr>
        <w:t>идактическая игра</w:t>
      </w:r>
      <w:r>
        <w:rPr>
          <w:rFonts w:ascii="Times New Roman" w:hAnsi="Times New Roman"/>
          <w:sz w:val="28"/>
          <w:szCs w:val="28"/>
        </w:rPr>
        <w:t xml:space="preserve"> озвученная на татарском и на русском языках,</w:t>
      </w:r>
      <w:r w:rsidRPr="00374C7D">
        <w:rPr>
          <w:rFonts w:ascii="Times New Roman" w:hAnsi="Times New Roman"/>
          <w:sz w:val="28"/>
          <w:szCs w:val="28"/>
        </w:rPr>
        <w:t xml:space="preserve"> поможет расширить представление о культуре и традициях  народов татарской и русской национальности,</w:t>
      </w:r>
      <w:r>
        <w:rPr>
          <w:rFonts w:ascii="Times New Roman" w:hAnsi="Times New Roman"/>
          <w:sz w:val="28"/>
          <w:szCs w:val="28"/>
        </w:rPr>
        <w:t xml:space="preserve"> </w:t>
      </w:r>
      <w:r w:rsidRPr="00374C7D">
        <w:rPr>
          <w:rFonts w:ascii="Times New Roman" w:hAnsi="Times New Roman"/>
          <w:sz w:val="28"/>
          <w:szCs w:val="28"/>
        </w:rPr>
        <w:t>приобщению  к культурным и историческим ценностям.</w:t>
      </w:r>
      <w:r>
        <w:rPr>
          <w:rFonts w:ascii="Times New Roman" w:hAnsi="Times New Roman"/>
          <w:sz w:val="28"/>
          <w:szCs w:val="28"/>
        </w:rPr>
        <w:t xml:space="preserve"> Ребенок  знакомится и закрепляет</w:t>
      </w:r>
      <w:r w:rsidRPr="00374C7D">
        <w:rPr>
          <w:rFonts w:ascii="Times New Roman" w:hAnsi="Times New Roman"/>
          <w:sz w:val="28"/>
          <w:szCs w:val="28"/>
        </w:rPr>
        <w:t xml:space="preserve"> знания об одежде</w:t>
      </w:r>
      <w:r>
        <w:rPr>
          <w:rFonts w:ascii="Times New Roman" w:hAnsi="Times New Roman"/>
          <w:sz w:val="28"/>
          <w:szCs w:val="28"/>
        </w:rPr>
        <w:t xml:space="preserve"> и обуви</w:t>
      </w:r>
      <w:r w:rsidRPr="00374C7D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о головных уборах, игрушек, </w:t>
      </w:r>
      <w:r w:rsidRPr="00374C7D">
        <w:rPr>
          <w:rFonts w:ascii="Times New Roman" w:hAnsi="Times New Roman"/>
          <w:sz w:val="28"/>
          <w:szCs w:val="28"/>
        </w:rPr>
        <w:t>предметов быта, музыкальных инструментах</w:t>
      </w:r>
      <w:r>
        <w:rPr>
          <w:rFonts w:ascii="Times New Roman" w:hAnsi="Times New Roman"/>
          <w:sz w:val="28"/>
          <w:szCs w:val="28"/>
        </w:rPr>
        <w:t>, национальных блюдах, орнаменте, о поэтах и писателей, о народных сказках</w:t>
      </w:r>
      <w:r w:rsidRPr="00374C7D">
        <w:rPr>
          <w:rFonts w:ascii="Times New Roman" w:hAnsi="Times New Roman"/>
          <w:sz w:val="28"/>
          <w:szCs w:val="28"/>
        </w:rPr>
        <w:t>. Увеличи</w:t>
      </w:r>
      <w:r>
        <w:rPr>
          <w:rFonts w:ascii="Times New Roman" w:hAnsi="Times New Roman"/>
          <w:sz w:val="28"/>
          <w:szCs w:val="28"/>
        </w:rPr>
        <w:t>вае</w:t>
      </w:r>
      <w:r w:rsidRPr="00374C7D">
        <w:rPr>
          <w:rFonts w:ascii="Times New Roman" w:hAnsi="Times New Roman"/>
          <w:sz w:val="28"/>
          <w:szCs w:val="28"/>
        </w:rPr>
        <w:t xml:space="preserve">т запас слов на изучаемом языке, закрепляет правильное произношение  и активизирует эти знания в процессе игры. </w:t>
      </w:r>
      <w:r>
        <w:rPr>
          <w:rFonts w:ascii="Times New Roman" w:hAnsi="Times New Roman"/>
          <w:sz w:val="28"/>
          <w:szCs w:val="28"/>
        </w:rPr>
        <w:t xml:space="preserve">Игра помогает не только разделять предметы на отдельные элементы, но и оценивать их основное свойство, определить соотношение элементов между собой, понимать их значение. </w:t>
      </w:r>
      <w:r w:rsidRPr="00374C7D">
        <w:rPr>
          <w:rFonts w:ascii="Times New Roman" w:hAnsi="Times New Roman"/>
          <w:sz w:val="28"/>
          <w:szCs w:val="28"/>
        </w:rPr>
        <w:t>Комплект игры состоит из следующих тем:</w:t>
      </w:r>
    </w:p>
    <w:p w:rsidR="00103DFA" w:rsidRPr="001E796E" w:rsidRDefault="00103DFA" w:rsidP="002E0E2C">
      <w:pPr>
        <w:pStyle w:val="a3"/>
        <w:numPr>
          <w:ilvl w:val="0"/>
          <w:numId w:val="1"/>
        </w:numPr>
        <w:spacing w:after="0" w:line="360" w:lineRule="auto"/>
        <w:ind w:hanging="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Татарский и русский  дом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(комнаты, оформленные  на национальном стиле)</w:t>
      </w:r>
    </w:p>
    <w:p w:rsidR="00103DFA" w:rsidRPr="001E796E" w:rsidRDefault="00103DFA" w:rsidP="002E0E2C">
      <w:pPr>
        <w:pStyle w:val="a3"/>
        <w:numPr>
          <w:ilvl w:val="0"/>
          <w:numId w:val="1"/>
        </w:numPr>
        <w:spacing w:after="0" w:line="360" w:lineRule="auto"/>
        <w:ind w:hanging="11"/>
        <w:jc w:val="both"/>
        <w:rPr>
          <w:rFonts w:ascii="Times New Roman" w:hAnsi="Times New Roman"/>
          <w:sz w:val="28"/>
          <w:szCs w:val="28"/>
        </w:rPr>
      </w:pPr>
      <w:r w:rsidRPr="001E796E">
        <w:rPr>
          <w:rFonts w:ascii="Times New Roman" w:hAnsi="Times New Roman"/>
          <w:sz w:val="28"/>
          <w:szCs w:val="28"/>
        </w:rPr>
        <w:t>Татарская и русская национальная одежда.</w:t>
      </w:r>
    </w:p>
    <w:p w:rsidR="00103DFA" w:rsidRPr="001E796E" w:rsidRDefault="00103DFA" w:rsidP="002E0E2C">
      <w:pPr>
        <w:pStyle w:val="a3"/>
        <w:numPr>
          <w:ilvl w:val="0"/>
          <w:numId w:val="1"/>
        </w:numPr>
        <w:spacing w:after="0" w:line="360" w:lineRule="auto"/>
        <w:ind w:hanging="11"/>
        <w:jc w:val="both"/>
        <w:rPr>
          <w:rFonts w:ascii="Times New Roman" w:hAnsi="Times New Roman"/>
          <w:sz w:val="28"/>
          <w:szCs w:val="28"/>
        </w:rPr>
      </w:pPr>
      <w:r w:rsidRPr="001E796E">
        <w:rPr>
          <w:rFonts w:ascii="Times New Roman" w:hAnsi="Times New Roman"/>
          <w:sz w:val="28"/>
          <w:szCs w:val="28"/>
        </w:rPr>
        <w:t>Татарская и русская национальная  обувь.</w:t>
      </w:r>
    </w:p>
    <w:p w:rsidR="00103DFA" w:rsidRPr="001E796E" w:rsidRDefault="00103DFA" w:rsidP="002E0E2C">
      <w:pPr>
        <w:pStyle w:val="a3"/>
        <w:numPr>
          <w:ilvl w:val="0"/>
          <w:numId w:val="1"/>
        </w:numPr>
        <w:spacing w:after="0" w:line="360" w:lineRule="auto"/>
        <w:ind w:hanging="11"/>
        <w:jc w:val="both"/>
        <w:rPr>
          <w:rFonts w:ascii="Times New Roman" w:hAnsi="Times New Roman"/>
          <w:sz w:val="28"/>
          <w:szCs w:val="28"/>
        </w:rPr>
      </w:pPr>
      <w:r w:rsidRPr="001E796E">
        <w:rPr>
          <w:rFonts w:ascii="Times New Roman" w:hAnsi="Times New Roman"/>
          <w:sz w:val="28"/>
          <w:szCs w:val="28"/>
        </w:rPr>
        <w:t>Татарские  и русские  национальные головные уборы.</w:t>
      </w:r>
    </w:p>
    <w:p w:rsidR="00103DFA" w:rsidRPr="001E796E" w:rsidRDefault="00103DFA" w:rsidP="002E0E2C">
      <w:pPr>
        <w:pStyle w:val="a3"/>
        <w:numPr>
          <w:ilvl w:val="0"/>
          <w:numId w:val="1"/>
        </w:numPr>
        <w:spacing w:after="0" w:line="360" w:lineRule="auto"/>
        <w:ind w:hanging="11"/>
        <w:jc w:val="both"/>
        <w:rPr>
          <w:rFonts w:ascii="Times New Roman" w:hAnsi="Times New Roman"/>
          <w:sz w:val="28"/>
          <w:szCs w:val="28"/>
        </w:rPr>
      </w:pPr>
      <w:r w:rsidRPr="001E796E">
        <w:rPr>
          <w:rFonts w:ascii="Times New Roman" w:hAnsi="Times New Roman"/>
          <w:sz w:val="28"/>
          <w:szCs w:val="28"/>
        </w:rPr>
        <w:t>Татарская и русская национальная еда.</w:t>
      </w:r>
    </w:p>
    <w:p w:rsidR="00103DFA" w:rsidRPr="001E796E" w:rsidRDefault="00103DFA" w:rsidP="002E0E2C">
      <w:pPr>
        <w:pStyle w:val="a3"/>
        <w:numPr>
          <w:ilvl w:val="0"/>
          <w:numId w:val="1"/>
        </w:numPr>
        <w:spacing w:after="0" w:line="360" w:lineRule="auto"/>
        <w:ind w:hanging="11"/>
        <w:jc w:val="both"/>
        <w:rPr>
          <w:rFonts w:ascii="Times New Roman" w:hAnsi="Times New Roman"/>
          <w:sz w:val="28"/>
          <w:szCs w:val="28"/>
        </w:rPr>
      </w:pPr>
      <w:r w:rsidRPr="001E796E">
        <w:rPr>
          <w:rFonts w:ascii="Times New Roman" w:hAnsi="Times New Roman"/>
          <w:sz w:val="28"/>
          <w:szCs w:val="28"/>
        </w:rPr>
        <w:t>Татарские и русские  национальные  игрушки.</w:t>
      </w:r>
    </w:p>
    <w:p w:rsidR="00103DFA" w:rsidRPr="001E796E" w:rsidRDefault="00103DFA" w:rsidP="002E0E2C">
      <w:pPr>
        <w:pStyle w:val="a3"/>
        <w:numPr>
          <w:ilvl w:val="0"/>
          <w:numId w:val="1"/>
        </w:numPr>
        <w:spacing w:after="0" w:line="360" w:lineRule="auto"/>
        <w:ind w:hanging="11"/>
        <w:jc w:val="both"/>
        <w:rPr>
          <w:rFonts w:ascii="Times New Roman" w:hAnsi="Times New Roman"/>
          <w:sz w:val="28"/>
          <w:szCs w:val="28"/>
        </w:rPr>
      </w:pPr>
      <w:r w:rsidRPr="001E796E">
        <w:rPr>
          <w:rFonts w:ascii="Times New Roman" w:hAnsi="Times New Roman"/>
          <w:sz w:val="28"/>
          <w:szCs w:val="28"/>
        </w:rPr>
        <w:t>Татарский и русский  национальный орнамент.</w:t>
      </w:r>
    </w:p>
    <w:p w:rsidR="00103DFA" w:rsidRPr="001E796E" w:rsidRDefault="00103DFA" w:rsidP="002E0E2C">
      <w:pPr>
        <w:pStyle w:val="a3"/>
        <w:numPr>
          <w:ilvl w:val="0"/>
          <w:numId w:val="1"/>
        </w:numPr>
        <w:spacing w:after="0" w:line="360" w:lineRule="auto"/>
        <w:ind w:hanging="11"/>
        <w:jc w:val="both"/>
        <w:rPr>
          <w:rFonts w:ascii="Times New Roman" w:hAnsi="Times New Roman"/>
          <w:sz w:val="28"/>
          <w:szCs w:val="28"/>
        </w:rPr>
      </w:pPr>
      <w:r w:rsidRPr="001E796E">
        <w:rPr>
          <w:rFonts w:ascii="Times New Roman" w:hAnsi="Times New Roman"/>
          <w:sz w:val="28"/>
          <w:szCs w:val="28"/>
        </w:rPr>
        <w:t>Татарские  и русские национальные музыкальные инструменты.</w:t>
      </w:r>
    </w:p>
    <w:p w:rsidR="00103DFA" w:rsidRPr="001E796E" w:rsidRDefault="00103DFA" w:rsidP="002E0E2C">
      <w:pPr>
        <w:pStyle w:val="a3"/>
        <w:numPr>
          <w:ilvl w:val="0"/>
          <w:numId w:val="1"/>
        </w:numPr>
        <w:spacing w:after="0" w:line="360" w:lineRule="auto"/>
        <w:ind w:hanging="11"/>
        <w:jc w:val="both"/>
        <w:rPr>
          <w:rFonts w:ascii="Times New Roman" w:hAnsi="Times New Roman"/>
          <w:sz w:val="28"/>
          <w:szCs w:val="28"/>
        </w:rPr>
      </w:pPr>
      <w:r w:rsidRPr="001E796E">
        <w:rPr>
          <w:rFonts w:ascii="Times New Roman" w:hAnsi="Times New Roman"/>
          <w:sz w:val="28"/>
          <w:szCs w:val="28"/>
        </w:rPr>
        <w:lastRenderedPageBreak/>
        <w:t>Татарские и русские поэты, писатели.</w:t>
      </w:r>
    </w:p>
    <w:p w:rsidR="00103DFA" w:rsidRPr="002E0E2C" w:rsidRDefault="00103DFA" w:rsidP="002E0E2C">
      <w:pPr>
        <w:pStyle w:val="a3"/>
        <w:numPr>
          <w:ilvl w:val="0"/>
          <w:numId w:val="1"/>
        </w:numPr>
        <w:spacing w:line="360" w:lineRule="auto"/>
        <w:ind w:hanging="11"/>
        <w:jc w:val="both"/>
        <w:rPr>
          <w:rFonts w:ascii="Times New Roman" w:hAnsi="Times New Roman"/>
          <w:sz w:val="28"/>
          <w:szCs w:val="28"/>
        </w:rPr>
      </w:pPr>
      <w:r w:rsidRPr="001E796E">
        <w:rPr>
          <w:rFonts w:ascii="Times New Roman" w:hAnsi="Times New Roman"/>
          <w:sz w:val="28"/>
          <w:szCs w:val="28"/>
        </w:rPr>
        <w:t>Сказки.</w:t>
      </w:r>
    </w:p>
    <w:p w:rsidR="00103DFA" w:rsidRDefault="00103DFA" w:rsidP="002E0E2C">
      <w:pPr>
        <w:pStyle w:val="a3"/>
        <w:spacing w:after="0" w:line="360" w:lineRule="auto"/>
        <w:ind w:hanging="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Игра состоит из двух блоков: </w:t>
      </w:r>
    </w:p>
    <w:p w:rsidR="00103DFA" w:rsidRPr="002E0E2C" w:rsidRDefault="00103DFA" w:rsidP="002E0E2C">
      <w:pPr>
        <w:pStyle w:val="a3"/>
        <w:spacing w:after="0" w:line="360" w:lineRule="auto"/>
        <w:ind w:hanging="11"/>
        <w:jc w:val="both"/>
        <w:rPr>
          <w:rFonts w:ascii="Times New Roman" w:hAnsi="Times New Roman"/>
          <w:b/>
          <w:sz w:val="28"/>
          <w:szCs w:val="28"/>
        </w:rPr>
      </w:pPr>
      <w:r w:rsidRPr="002E0E2C">
        <w:rPr>
          <w:rFonts w:ascii="Times New Roman" w:hAnsi="Times New Roman"/>
          <w:b/>
          <w:sz w:val="28"/>
          <w:szCs w:val="28"/>
        </w:rPr>
        <w:t xml:space="preserve">Первый блок -  «Дом Айсылу». </w:t>
      </w:r>
    </w:p>
    <w:p w:rsidR="00103DFA" w:rsidRDefault="001B54BD" w:rsidP="002E0E2C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2447290</wp:posOffset>
            </wp:positionH>
            <wp:positionV relativeFrom="paragraph">
              <wp:posOffset>4048760</wp:posOffset>
            </wp:positionV>
            <wp:extent cx="234950" cy="276225"/>
            <wp:effectExtent l="0" t="0" r="0" b="0"/>
            <wp:wrapThrough wrapText="bothSides">
              <wp:wrapPolygon edited="0">
                <wp:start x="0" y="0"/>
                <wp:lineTo x="0" y="20855"/>
                <wp:lineTo x="3503" y="20855"/>
                <wp:lineTo x="17514" y="20855"/>
                <wp:lineTo x="19265" y="20855"/>
                <wp:lineTo x="21016" y="11917"/>
                <wp:lineTo x="21016" y="0"/>
                <wp:lineTo x="0" y="0"/>
              </wp:wrapPolygon>
            </wp:wrapThrough>
            <wp:docPr id="29" name="Рисунок 4" descr="C:\Users\admin\Desktop\Новая папка (2)\Новая папка (4)\ть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Users\admin\Desktop\Новая папка (2)\Новая папка (4)\тьб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9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5570220</wp:posOffset>
            </wp:positionH>
            <wp:positionV relativeFrom="paragraph">
              <wp:posOffset>1596390</wp:posOffset>
            </wp:positionV>
            <wp:extent cx="431800" cy="321945"/>
            <wp:effectExtent l="0" t="0" r="0" b="0"/>
            <wp:wrapThrough wrapText="bothSides">
              <wp:wrapPolygon edited="0">
                <wp:start x="7437" y="-855"/>
                <wp:lineTo x="2310" y="-544"/>
                <wp:lineTo x="661" y="13574"/>
                <wp:lineTo x="15059" y="20302"/>
                <wp:lineTo x="20853" y="13535"/>
                <wp:lineTo x="21521" y="7080"/>
                <wp:lineTo x="17335" y="3771"/>
                <wp:lineTo x="7437" y="-855"/>
              </wp:wrapPolygon>
            </wp:wrapThrough>
            <wp:docPr id="28" name="Рисунок 7" descr="C:\Documents and Settings\admin\Рабочий стол\папки с картинками по икт\Новая папка\i (2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C:\Documents and Settings\admin\Рабочий стол\папки с картинками по икт\Новая папка\i (27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 rot="-1152549">
                      <a:off x="0" y="0"/>
                      <a:ext cx="431800" cy="321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25F33">
        <w:rPr>
          <w:rFonts w:ascii="Times New Roman" w:hAnsi="Times New Roman"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1.8pt;margin-top:4.55pt;width:213pt;height:159.75pt;z-index:251660288;mso-position-horizontal-relative:text;mso-position-vertical-relative:text" wrapcoords="-76 0 -76 21499 21600 21499 21600 0 -76 0">
            <v:imagedata r:id="rId7" o:title=""/>
            <w10:wrap type="through"/>
          </v:shape>
          <o:OLEObject Type="Embed" ProgID="PowerPoint.Slide.12" ShapeID="_x0000_s1026" DrawAspect="Content" ObjectID="_1457095293" r:id="rId8"/>
        </w:pict>
      </w:r>
      <w:r w:rsidR="00103DFA">
        <w:rPr>
          <w:rFonts w:ascii="Times New Roman" w:hAnsi="Times New Roman"/>
          <w:sz w:val="28"/>
          <w:szCs w:val="28"/>
        </w:rPr>
        <w:t>Девочка в татарской национальной одежде приглашает к себе в гости, в котором изображен быт данной национальности. Нажимая курсором на определенный предмет в картине(читек</w:t>
      </w:r>
      <w:r w:rsidR="00F25F33">
        <w:rPr>
          <w:rFonts w:ascii="Times New Roman" w:hAnsi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38125" cy="285750"/>
            <wp:effectExtent l="0" t="0" r="9525" b="0"/>
            <wp:docPr id="34" name="Рисунок 5" descr="C:\Users\admin\Desktop\Новая папка (2)\Новая папка (4)\ть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C:\Users\admin\Desktop\Новая папка (2)\Новая папка (4)\тьб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03DFA">
        <w:rPr>
          <w:rFonts w:ascii="Times New Roman" w:hAnsi="Times New Roman"/>
          <w:sz w:val="28"/>
          <w:szCs w:val="28"/>
        </w:rPr>
        <w:t>, сундук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76225" cy="238125"/>
            <wp:effectExtent l="19050" t="0" r="9525" b="0"/>
            <wp:docPr id="42" name="Рисунок 6" descr="C:\Documents and Settings\admin\Рабочий стол\4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C:\Documents and Settings\admin\Рабочий стол\45.bmp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9720" t="7281" r="24481" b="89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25F33"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103DFA">
        <w:rPr>
          <w:rFonts w:ascii="Times New Roman" w:hAnsi="Times New Roman"/>
          <w:sz w:val="28"/>
          <w:szCs w:val="28"/>
        </w:rPr>
        <w:t>, гармонь</w:t>
      </w:r>
      <w:r w:rsidR="00F25F33"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103DFA">
        <w:rPr>
          <w:rFonts w:ascii="Times New Roman" w:hAnsi="Times New Roman"/>
          <w:sz w:val="28"/>
          <w:szCs w:val="28"/>
        </w:rPr>
        <w:t xml:space="preserve"> калфак</w:t>
      </w:r>
      <w:r w:rsidR="00F25F33">
        <w:rPr>
          <w:rFonts w:ascii="Times New Roman" w:hAnsi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66700" cy="266700"/>
            <wp:effectExtent l="19050" t="0" r="0" b="0"/>
            <wp:docPr id="50" name="Рисунок 8" descr="C:\Users\admin\Desktop\Новая папка (2)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C:\Users\admin\Desktop\Новая папка (2)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03DFA">
        <w:rPr>
          <w:rFonts w:ascii="Times New Roman" w:hAnsi="Times New Roman"/>
          <w:sz w:val="28"/>
          <w:szCs w:val="28"/>
        </w:rPr>
        <w:t>, полотенце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96545" cy="211455"/>
            <wp:effectExtent l="19050" t="19050" r="8255" b="0"/>
            <wp:docPr id="27" name="Рисунок 9" descr="E:\папки с картинками по икт\Новая папка (10)\нгн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E:\папки с картинками по икт\Новая папка (10)\нгнп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15845" t="14085" r="10210" b="15491"/>
                    <a:stretch>
                      <a:fillRect/>
                    </a:stretch>
                  </pic:blipFill>
                  <pic:spPr bwMode="auto">
                    <a:xfrm rot="189732" flipV="1">
                      <a:off x="0" y="0"/>
                      <a:ext cx="296545" cy="211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25F33"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103DFA">
        <w:rPr>
          <w:rFonts w:ascii="Times New Roman" w:hAnsi="Times New Roman"/>
          <w:sz w:val="28"/>
          <w:szCs w:val="28"/>
        </w:rPr>
        <w:t>, портрет Г.Тукая</w:t>
      </w:r>
      <w:r w:rsidR="003C6123">
        <w:rPr>
          <w:rFonts w:ascii="Times New Roman" w:hAnsi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20980" cy="283210"/>
            <wp:effectExtent l="19050" t="0" r="7620" b="0"/>
            <wp:docPr id="26" name="Рисунок 10" descr="E:\писатели\8513a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E:\писатели\8513aa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l="20000" r="21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" cy="283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03DFA">
        <w:rPr>
          <w:rFonts w:ascii="Times New Roman" w:hAnsi="Times New Roman"/>
          <w:sz w:val="28"/>
          <w:szCs w:val="28"/>
        </w:rPr>
        <w:t xml:space="preserve">, </w:t>
      </w:r>
      <w:r w:rsidR="00F25F33">
        <w:rPr>
          <w:rFonts w:ascii="Times New Roman" w:hAnsi="Times New Roman"/>
          <w:sz w:val="28"/>
          <w:szCs w:val="28"/>
        </w:rPr>
        <w:t>б</w:t>
      </w:r>
      <w:r w:rsidR="00F25F33">
        <w:rPr>
          <w:rFonts w:ascii="Times New Roman" w:hAnsi="Times New Roman"/>
          <w:sz w:val="28"/>
          <w:szCs w:val="28"/>
          <w:lang w:val="tt-RU"/>
        </w:rPr>
        <w:t>э</w:t>
      </w:r>
      <w:r w:rsidR="00103DFA">
        <w:rPr>
          <w:rFonts w:ascii="Times New Roman" w:hAnsi="Times New Roman"/>
          <w:sz w:val="28"/>
          <w:szCs w:val="28"/>
        </w:rPr>
        <w:t>леш</w:t>
      </w:r>
      <w:r w:rsidR="003C6123">
        <w:rPr>
          <w:rFonts w:ascii="Times New Roman" w:hAnsi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90831" cy="236570"/>
            <wp:effectExtent l="38100" t="19050" r="0" b="0"/>
            <wp:docPr id="59" name="Рисунок 11" descr="C:\Users\admin\Desktop\Новая папка (2)\Безымянный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2" descr="C:\Users\admin\Desktop\Новая папка (2)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t="14114" b="81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831" cy="236570"/>
                    </a:xfrm>
                    <a:prstGeom prst="rect">
                      <a:avLst/>
                    </a:prstGeom>
                    <a:noFill/>
                    <a:scene3d>
                      <a:camera prst="orthographicFront"/>
                      <a:lightRig rig="threePt" dir="t"/>
                    </a:scene3d>
                    <a:sp3d>
                      <a:bevelT/>
                    </a:sp3d>
                  </pic:spPr>
                </pic:pic>
              </a:graphicData>
            </a:graphic>
          </wp:inline>
        </w:drawing>
      </w:r>
      <w:r w:rsidR="00103DFA">
        <w:rPr>
          <w:rFonts w:ascii="Times New Roman" w:hAnsi="Times New Roman"/>
          <w:sz w:val="28"/>
          <w:szCs w:val="28"/>
        </w:rPr>
        <w:t>, кукла</w:t>
      </w:r>
      <w:r w:rsidR="003C6123">
        <w:rPr>
          <w:rFonts w:ascii="Times New Roman" w:hAnsi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66700" cy="428625"/>
            <wp:effectExtent l="0" t="0" r="0" b="0"/>
            <wp:docPr id="65" name="Рисунок 12" descr="C:\Users\admin\Desktop\переделка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C:\Users\admin\Desktop\переделка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4832" t="17538" r="-3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03DFA">
        <w:rPr>
          <w:rFonts w:ascii="Times New Roman" w:hAnsi="Times New Roman"/>
          <w:sz w:val="28"/>
          <w:szCs w:val="28"/>
        </w:rPr>
        <w:t>), появляется игра. Например: Нажимаем на гармонь. Появляются музыкальные инструменты. Ребенок в начале  закрепляет название этих инструментов, затем предлагается  игры, такие как: «Найди лишнее», «Угадай по звуку», «Выбери нужное», «Найди инструмент по форме»</w:t>
      </w:r>
      <w:r>
        <w:rPr>
          <w:rFonts w:ascii="Times New Roman" w:hAnsi="Times New Roman"/>
          <w:sz w:val="28"/>
          <w:szCs w:val="28"/>
        </w:rPr>
        <w:t xml:space="preserve"> </w:t>
      </w:r>
      <w:r w:rsidR="00103DFA">
        <w:rPr>
          <w:rFonts w:ascii="Times New Roman" w:hAnsi="Times New Roman"/>
          <w:sz w:val="28"/>
          <w:szCs w:val="28"/>
        </w:rPr>
        <w:t>и.т.д.</w:t>
      </w:r>
    </w:p>
    <w:p w:rsidR="00103DFA" w:rsidRDefault="00103DFA" w:rsidP="002E0E2C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Нажимаем на «Читек». Появляются ряд обуви  без пар в ящейках.  Предлагается игра «Найди пару», «Что лишнее?». </w:t>
      </w:r>
    </w:p>
    <w:p w:rsidR="00103DFA" w:rsidRDefault="00103DFA" w:rsidP="002E0E2C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перехода и для возвращения обратно -  используются оранжевые  рабочие кнопки с правой стороны в низу</w:t>
      </w:r>
      <w:r w:rsidR="001B54BD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59832" cy="190500"/>
            <wp:effectExtent l="1594" t="0" r="499" b="0"/>
            <wp:docPr id="23" name="Объект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613788" cy="685250"/>
                      <a:chOff x="8530212" y="6172750"/>
                      <a:chExt cx="613788" cy="685250"/>
                    </a:xfrm>
                  </a:grpSpPr>
                  <a:sp>
                    <a:nvSpPr>
                      <a:cNvPr id="13" name="Управляющая кнопка: в конец 12"/>
                      <a:cNvSpPr/>
                    </a:nvSpPr>
                    <a:spPr>
                      <a:xfrm>
                        <a:off x="8530212" y="6172750"/>
                        <a:ext cx="613788" cy="685250"/>
                      </a:xfrm>
                      <a:prstGeom prst="actionButtonEnd">
                        <a:avLst/>
                      </a:prstGeom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endParaRPr lang="ru-RU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</lc:lockedCanvas>
              </a:graphicData>
            </a:graphic>
          </wp:inline>
        </w:drawing>
      </w:r>
      <w:r w:rsidR="00F25F33">
        <w:rPr>
          <w:rFonts w:ascii="Times New Roman" w:hAnsi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sz w:val="28"/>
          <w:szCs w:val="28"/>
        </w:rPr>
        <w:t>. Для прослушивания - значок микрофона</w:t>
      </w:r>
      <w:r w:rsidR="001B54BD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47650" cy="247650"/>
            <wp:effectExtent l="19050" t="0" r="0" b="0"/>
            <wp:docPr id="2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25F33">
        <w:rPr>
          <w:rFonts w:ascii="Times New Roman" w:hAnsi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sz w:val="28"/>
          <w:szCs w:val="28"/>
        </w:rPr>
        <w:t>. После завершения игры на определенный вид нажимая на оранжевую кнопку возвращаемся на исходный рисунок «Дом Айсылу» для выбора следующего предмета</w:t>
      </w:r>
      <w:r w:rsidR="00F25F33"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1B54BD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87992" cy="190500"/>
            <wp:effectExtent l="1999" t="0" r="509" b="0"/>
            <wp:docPr id="21" name="Объект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571472" cy="642918"/>
                      <a:chOff x="8572528" y="6215082"/>
                      <a:chExt cx="571472" cy="642918"/>
                    </a:xfrm>
                  </a:grpSpPr>
                  <a:sp>
                    <a:nvSpPr>
                      <a:cNvPr id="6" name="Управляющая кнопка: возврат 5"/>
                      <a:cNvSpPr/>
                    </a:nvSpPr>
                    <a:spPr>
                      <a:xfrm>
                        <a:off x="8572528" y="6215082"/>
                        <a:ext cx="571472" cy="642918"/>
                      </a:xfrm>
                      <a:prstGeom prst="actionButtonReturn">
                        <a:avLst/>
                      </a:prstGeom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endParaRPr lang="ru-RU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</lc:lockedCanvas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. Нажатием на предмет появляется следующая игра. </w:t>
      </w:r>
    </w:p>
    <w:p w:rsidR="00103DFA" w:rsidRDefault="00103DFA" w:rsidP="002E0E2C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2E0E2C">
        <w:rPr>
          <w:rFonts w:ascii="Times New Roman" w:hAnsi="Times New Roman"/>
          <w:b/>
          <w:sz w:val="28"/>
          <w:szCs w:val="28"/>
        </w:rPr>
        <w:t xml:space="preserve">Второй блок: «Дом Алены». </w:t>
      </w:r>
    </w:p>
    <w:p w:rsidR="00103DFA" w:rsidRPr="001D4894" w:rsidRDefault="00103DFA" w:rsidP="002E0E2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1D4894">
        <w:rPr>
          <w:rFonts w:ascii="Times New Roman" w:hAnsi="Times New Roman"/>
          <w:sz w:val="28"/>
          <w:szCs w:val="28"/>
          <w:u w:val="single"/>
        </w:rPr>
        <w:t>Для перехода  к второму блоку («Дом Алены</w:t>
      </w:r>
      <w:r>
        <w:rPr>
          <w:rFonts w:ascii="Times New Roman" w:hAnsi="Times New Roman"/>
          <w:sz w:val="28"/>
          <w:szCs w:val="28"/>
          <w:u w:val="single"/>
        </w:rPr>
        <w:t>»</w:t>
      </w:r>
      <w:r w:rsidRPr="001D4894">
        <w:rPr>
          <w:rFonts w:ascii="Times New Roman" w:hAnsi="Times New Roman"/>
          <w:sz w:val="28"/>
          <w:szCs w:val="28"/>
          <w:u w:val="single"/>
        </w:rPr>
        <w:t>) нужно на картине «Дом Айсылу» нажать на кнопку со стрелкой с правой стороны в углу.</w:t>
      </w:r>
    </w:p>
    <w:p w:rsidR="00103DFA" w:rsidRDefault="001B54BD" w:rsidP="002E0E2C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6432" behindDoc="1" locked="0" layoutInCell="1" allowOverlap="1">
            <wp:simplePos x="0" y="0"/>
            <wp:positionH relativeFrom="margin">
              <wp:posOffset>3679190</wp:posOffset>
            </wp:positionH>
            <wp:positionV relativeFrom="margin">
              <wp:posOffset>821690</wp:posOffset>
            </wp:positionV>
            <wp:extent cx="300990" cy="304800"/>
            <wp:effectExtent l="38100" t="0" r="22860" b="0"/>
            <wp:wrapThrough wrapText="bothSides">
              <wp:wrapPolygon edited="0">
                <wp:start x="7960" y="-340"/>
                <wp:lineTo x="-1699" y="49"/>
                <wp:lineTo x="-773" y="17782"/>
                <wp:lineTo x="10108" y="18872"/>
                <wp:lineTo x="15548" y="19417"/>
                <wp:lineTo x="23453" y="9354"/>
                <wp:lineTo x="24281" y="1295"/>
                <wp:lineTo x="7960" y="-340"/>
              </wp:wrapPolygon>
            </wp:wrapThrough>
            <wp:docPr id="25" name="Рисунок 13" descr="C:\Documents and Settings\admin\Рабочий стол\папки с картинками по икт\Новая папка (7)\ук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C:\Documents and Settings\admin\Рабочий стол\папки с картинками по икт\Новая папка (7)\укг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clrChange>
                        <a:clrFrom>
                          <a:srgbClr val="FAFEFF"/>
                        </a:clrFrom>
                        <a:clrTo>
                          <a:srgbClr val="FAFEFF">
                            <a:alpha val="0"/>
                          </a:srgbClr>
                        </a:clrTo>
                      </a:clrChange>
                    </a:blip>
                    <a:srcRect l="11252" t="10245"/>
                    <a:stretch>
                      <a:fillRect/>
                    </a:stretch>
                  </pic:blipFill>
                  <pic:spPr bwMode="auto">
                    <a:xfrm rot="-347659">
                      <a:off x="0" y="0"/>
                      <a:ext cx="30099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C6123">
        <w:rPr>
          <w:rFonts w:ascii="Times New Roman" w:hAnsi="Times New Roman"/>
          <w:noProof/>
          <w:sz w:val="28"/>
          <w:szCs w:val="28"/>
          <w:u w:val="single"/>
        </w:rPr>
        <w:pict>
          <v:shape id="_x0000_s1032" type="#_x0000_t75" style="position:absolute;left:0;text-align:left;margin-left:5.95pt;margin-top:5.45pt;width:212.25pt;height:159pt;z-index:251665408;mso-position-horizontal-relative:text;mso-position-vertical-relative:text" wrapcoords="-76 0 -76 21498 21600 21498 21600 0 -76 0">
            <v:imagedata r:id="rId17" o:title=""/>
            <w10:wrap type="through"/>
          </v:shape>
          <o:OLEObject Type="Embed" ProgID="PowerPoint.Slide.12" ShapeID="_x0000_s1032" DrawAspect="Content" ObjectID="_1457095294" r:id="rId18"/>
        </w:pict>
      </w:r>
      <w:r w:rsidR="00103DFA">
        <w:rPr>
          <w:rFonts w:ascii="Times New Roman" w:hAnsi="Times New Roman"/>
          <w:sz w:val="28"/>
          <w:szCs w:val="28"/>
        </w:rPr>
        <w:t>Девочка в русской национальной одежде приглашает в русскую избу и   предлагает игры. Нажимая на предметы (сундук</w:t>
      </w:r>
      <w:r w:rsidR="003C6123"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103DFA">
        <w:rPr>
          <w:rFonts w:ascii="Times New Roman" w:hAnsi="Times New Roman"/>
          <w:sz w:val="28"/>
          <w:szCs w:val="28"/>
        </w:rPr>
        <w:t xml:space="preserve">  </w:t>
      </w:r>
      <w:r w:rsidR="003C6123">
        <w:rPr>
          <w:rFonts w:ascii="Times New Roman" w:hAnsi="Times New Roman"/>
          <w:sz w:val="28"/>
          <w:szCs w:val="28"/>
          <w:lang w:val="tt-RU"/>
        </w:rPr>
        <w:t xml:space="preserve">, </w:t>
      </w:r>
      <w:r w:rsidR="00103DFA">
        <w:rPr>
          <w:rFonts w:ascii="Times New Roman" w:hAnsi="Times New Roman"/>
          <w:sz w:val="28"/>
          <w:szCs w:val="28"/>
        </w:rPr>
        <w:t>валенки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28600" cy="228600"/>
            <wp:effectExtent l="19050" t="0" r="0" b="0"/>
            <wp:docPr id="135" name="Рисунок 14" descr="E:\икт\Новая папка (4)\0_7f01e_5eb8a073_X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E:\икт\Новая папка (4)\0_7f01e_5eb8a073_XL.pn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C6123"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103DFA">
        <w:rPr>
          <w:rFonts w:ascii="Times New Roman" w:hAnsi="Times New Roman"/>
          <w:sz w:val="28"/>
          <w:szCs w:val="28"/>
        </w:rPr>
        <w:t>, блины</w:t>
      </w:r>
      <w:r w:rsidR="003C6123">
        <w:rPr>
          <w:rFonts w:ascii="Times New Roman" w:hAnsi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04800" cy="171450"/>
            <wp:effectExtent l="0" t="0" r="0" b="0"/>
            <wp:docPr id="136" name="Рисунок 15" descr="C:\Documents and Settings\admin\Рабочий стол\папки с картинками по икт\Новая папка (6)\3571921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C:\Documents and Settings\admin\Рабочий стол\папки с картинками по икт\Новая папка (6)\357192156.pn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03DFA">
        <w:rPr>
          <w:rFonts w:ascii="Times New Roman" w:hAnsi="Times New Roman"/>
          <w:sz w:val="28"/>
          <w:szCs w:val="28"/>
        </w:rPr>
        <w:t>, балалайка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15900" cy="291465"/>
            <wp:effectExtent l="38100" t="0" r="12700" b="0"/>
            <wp:docPr id="24" name="Рисунок 16" descr="C:\Documents and Settings\admin\Рабочий стол\33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C:\Documents and Settings\admin\Рабочий стол\333.bmp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r="69922" b="35001"/>
                    <a:stretch>
                      <a:fillRect/>
                    </a:stretch>
                  </pic:blipFill>
                  <pic:spPr bwMode="auto">
                    <a:xfrm rot="21354828" flipH="1">
                      <a:off x="0" y="0"/>
                      <a:ext cx="215900" cy="291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03DFA">
        <w:rPr>
          <w:rFonts w:ascii="Times New Roman" w:hAnsi="Times New Roman"/>
          <w:sz w:val="28"/>
          <w:szCs w:val="28"/>
        </w:rPr>
        <w:t>, портрет А.Пушкина</w:t>
      </w:r>
      <w:r w:rsidR="003C6123">
        <w:rPr>
          <w:rFonts w:ascii="Times New Roman" w:hAnsi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85352" cy="293607"/>
            <wp:effectExtent l="95250" t="95250" r="100398" b="87393"/>
            <wp:docPr id="140" name="Рисунок 17" descr="C:\Documents and Settings\admin\Рабочий стол\писатели\6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" name="Picture 3" descr="C:\Documents and Settings\admin\Рабочий стол\писатели\6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352" cy="293607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  <w:r w:rsidR="00103DFA">
        <w:rPr>
          <w:rFonts w:ascii="Times New Roman" w:hAnsi="Times New Roman"/>
          <w:sz w:val="28"/>
          <w:szCs w:val="28"/>
        </w:rPr>
        <w:t>, кукла</w:t>
      </w:r>
      <w:r w:rsidR="003C6123">
        <w:rPr>
          <w:rFonts w:ascii="Times New Roman" w:hAnsi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19075" cy="428625"/>
            <wp:effectExtent l="19050" t="0" r="9525" b="0"/>
            <wp:docPr id="142" name="Рисунок 18" descr="C:\Users\admin\Desktop\Новая папка (2)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 descr="C:\Users\admin\Desktop\Новая папка (2)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6250" t="14505" r="8928" b="57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03DFA">
        <w:rPr>
          <w:rFonts w:ascii="Times New Roman" w:hAnsi="Times New Roman"/>
          <w:sz w:val="28"/>
          <w:szCs w:val="28"/>
        </w:rPr>
        <w:t>, кокошник</w:t>
      </w:r>
      <w:r w:rsidR="003C6123">
        <w:rPr>
          <w:rFonts w:ascii="Times New Roman" w:hAnsi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71475" cy="238125"/>
            <wp:effectExtent l="19050" t="0" r="9525" b="0"/>
            <wp:docPr id="145" name="Рисунок 19" descr="C:\Documents and Settings\admin\Рабочий стол\папки с картинками по икт\Новая папка (5)\0_a7ace_5ba2ca3e_X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 descr="C:\Documents and Settings\admin\Рабочий стол\папки с картинками по икт\Новая папка (5)\0_a7ace_5ba2ca3e_XL.pn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 l="45520" t="1921" r="291" b="673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03DFA">
        <w:rPr>
          <w:rFonts w:ascii="Times New Roman" w:hAnsi="Times New Roman"/>
          <w:sz w:val="28"/>
          <w:szCs w:val="28"/>
        </w:rPr>
        <w:t>, скатерть на столе</w:t>
      </w:r>
      <w:r w:rsidR="003C6123">
        <w:rPr>
          <w:rFonts w:ascii="Times New Roman" w:hAnsi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419100" cy="200025"/>
            <wp:effectExtent l="19050" t="0" r="0" b="0"/>
            <wp:docPr id="147" name="Рисунок 20" descr="C:\Documents and Settings\admin\Рабочий стол\папки с картинками по икт\Новая папка (10)\ить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 descr="C:\Documents and Settings\admin\Рабочий стол\папки с картинками по икт\Новая папка (10)\итьб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 l="3745" t="11647" r="3745" b="116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03DFA">
        <w:rPr>
          <w:rFonts w:ascii="Times New Roman" w:hAnsi="Times New Roman"/>
          <w:sz w:val="28"/>
          <w:szCs w:val="28"/>
        </w:rPr>
        <w:t>) появляются игры. В каждом виде по несколько видов игры. Например: Нажимаем на блинчики, выходят игры, такие как  «Накрой стол из русских национальных блюд», «Дополни ряд»; нажимаем на скатерть -  появляется игра  по орнаменту русского народа такие как :</w:t>
      </w:r>
      <w:r w:rsidR="003C6123"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103DFA">
        <w:rPr>
          <w:rFonts w:ascii="Times New Roman" w:hAnsi="Times New Roman"/>
          <w:sz w:val="28"/>
          <w:szCs w:val="28"/>
        </w:rPr>
        <w:t>«Дополни рисунок», «Раздели на группы» и.т.д. Ребенок называет, потом следующим слайдом появляется правильный рисунок -  ответ и звук аплодисментов.</w:t>
      </w:r>
    </w:p>
    <w:p w:rsidR="00103DFA" w:rsidRPr="002E0E2C" w:rsidRDefault="00103DFA" w:rsidP="002E0E2C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E0E2C">
        <w:rPr>
          <w:rFonts w:ascii="Times New Roman" w:hAnsi="Times New Roman"/>
          <w:sz w:val="28"/>
          <w:szCs w:val="28"/>
        </w:rPr>
        <w:t xml:space="preserve">Варианты  игр: </w:t>
      </w:r>
    </w:p>
    <w:p w:rsidR="00103DFA" w:rsidRPr="001E796E" w:rsidRDefault="00103DFA" w:rsidP="002E0E2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796E">
        <w:rPr>
          <w:rFonts w:ascii="Times New Roman" w:hAnsi="Times New Roman"/>
          <w:sz w:val="28"/>
          <w:szCs w:val="28"/>
        </w:rPr>
        <w:t>-«Что лишний?»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103DFA" w:rsidRPr="001E796E" w:rsidRDefault="00103DFA" w:rsidP="002E0E2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796E">
        <w:rPr>
          <w:rFonts w:ascii="Times New Roman" w:hAnsi="Times New Roman"/>
          <w:sz w:val="28"/>
          <w:szCs w:val="28"/>
        </w:rPr>
        <w:t>-«Подбери нужное»</w:t>
      </w:r>
    </w:p>
    <w:p w:rsidR="00103DFA" w:rsidRPr="001E796E" w:rsidRDefault="00103DFA" w:rsidP="002E0E2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796E">
        <w:rPr>
          <w:rFonts w:ascii="Times New Roman" w:hAnsi="Times New Roman"/>
          <w:sz w:val="28"/>
          <w:szCs w:val="28"/>
        </w:rPr>
        <w:t>-«Заполни квадраты»</w:t>
      </w:r>
    </w:p>
    <w:p w:rsidR="00103DFA" w:rsidRDefault="00103DFA" w:rsidP="002E0E2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796E">
        <w:rPr>
          <w:rFonts w:ascii="Times New Roman" w:hAnsi="Times New Roman"/>
          <w:sz w:val="28"/>
          <w:szCs w:val="28"/>
        </w:rPr>
        <w:t>- «Распредели по полкам»</w:t>
      </w:r>
    </w:p>
    <w:p w:rsidR="00103DFA" w:rsidRDefault="00103DFA" w:rsidP="002E0E2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«Выбери  игрушки»</w:t>
      </w:r>
    </w:p>
    <w:p w:rsidR="00103DFA" w:rsidRDefault="00103DFA" w:rsidP="002E0E2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«Собери нужную одежду в сундук»</w:t>
      </w:r>
    </w:p>
    <w:p w:rsidR="00103DFA" w:rsidRDefault="00103DFA" w:rsidP="002E0E2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«Собери  татарскую   национальную одежду»</w:t>
      </w:r>
    </w:p>
    <w:p w:rsidR="00103DFA" w:rsidRPr="001E796E" w:rsidRDefault="00103DFA" w:rsidP="002E0E2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«Собери русскую национальную одежду»</w:t>
      </w:r>
    </w:p>
    <w:p w:rsidR="00103DFA" w:rsidRPr="001E796E" w:rsidRDefault="00103DFA" w:rsidP="002E0E2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796E">
        <w:rPr>
          <w:rFonts w:ascii="Times New Roman" w:hAnsi="Times New Roman"/>
          <w:sz w:val="28"/>
          <w:szCs w:val="28"/>
        </w:rPr>
        <w:t>- «Определи по форме»</w:t>
      </w:r>
    </w:p>
    <w:p w:rsidR="00103DFA" w:rsidRDefault="00103DFA" w:rsidP="002E0E2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796E">
        <w:rPr>
          <w:rFonts w:ascii="Times New Roman" w:hAnsi="Times New Roman"/>
          <w:sz w:val="28"/>
          <w:szCs w:val="28"/>
        </w:rPr>
        <w:t>- «Подбери головной убор»</w:t>
      </w:r>
    </w:p>
    <w:p w:rsidR="00103DFA" w:rsidRDefault="00103DFA" w:rsidP="002E0E2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-«Одень куклу»</w:t>
      </w:r>
    </w:p>
    <w:p w:rsidR="00103DFA" w:rsidRPr="001E796E" w:rsidRDefault="00103DFA" w:rsidP="002E0E2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-«Дополни ряд»</w:t>
      </w:r>
    </w:p>
    <w:p w:rsidR="00103DFA" w:rsidRPr="001E796E" w:rsidRDefault="00103DFA" w:rsidP="002E0E2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796E">
        <w:rPr>
          <w:rFonts w:ascii="Times New Roman" w:hAnsi="Times New Roman"/>
          <w:sz w:val="28"/>
          <w:szCs w:val="28"/>
        </w:rPr>
        <w:t>-«Найди вторую пару»</w:t>
      </w:r>
    </w:p>
    <w:p w:rsidR="00103DFA" w:rsidRDefault="00103DFA" w:rsidP="002E0E2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796E">
        <w:rPr>
          <w:rFonts w:ascii="Times New Roman" w:hAnsi="Times New Roman"/>
          <w:sz w:val="28"/>
          <w:szCs w:val="28"/>
        </w:rPr>
        <w:t>-«Дополни узоры»</w:t>
      </w:r>
    </w:p>
    <w:p w:rsidR="00103DFA" w:rsidRPr="001E796E" w:rsidRDefault="00103DFA" w:rsidP="002E0E2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-«Угадай узоры»</w:t>
      </w:r>
    </w:p>
    <w:p w:rsidR="00103DFA" w:rsidRPr="001E796E" w:rsidRDefault="00103DFA" w:rsidP="002E0E2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796E">
        <w:rPr>
          <w:rFonts w:ascii="Times New Roman" w:hAnsi="Times New Roman"/>
          <w:sz w:val="28"/>
          <w:szCs w:val="28"/>
        </w:rPr>
        <w:t>-«Раздели по группам»</w:t>
      </w:r>
    </w:p>
    <w:p w:rsidR="00103DFA" w:rsidRPr="001E796E" w:rsidRDefault="00103DFA" w:rsidP="002E0E2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796E">
        <w:rPr>
          <w:rFonts w:ascii="Times New Roman" w:hAnsi="Times New Roman"/>
          <w:sz w:val="28"/>
          <w:szCs w:val="28"/>
        </w:rPr>
        <w:t>-«Накрой на стол»</w:t>
      </w:r>
    </w:p>
    <w:p w:rsidR="00103DFA" w:rsidRDefault="00103DFA" w:rsidP="002E0E2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796E">
        <w:rPr>
          <w:rFonts w:ascii="Times New Roman" w:hAnsi="Times New Roman"/>
          <w:sz w:val="28"/>
          <w:szCs w:val="28"/>
        </w:rPr>
        <w:lastRenderedPageBreak/>
        <w:t>-«Угадай сказку»</w:t>
      </w:r>
    </w:p>
    <w:p w:rsidR="00103DFA" w:rsidRDefault="00103DFA" w:rsidP="002E0E2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-«Назови писателя»</w:t>
      </w:r>
    </w:p>
    <w:p w:rsidR="00103DFA" w:rsidRPr="001E796E" w:rsidRDefault="00103DFA" w:rsidP="002E0E2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-«Назови поэта»</w:t>
      </w:r>
    </w:p>
    <w:p w:rsidR="00103DFA" w:rsidRPr="001E796E" w:rsidRDefault="00103DFA" w:rsidP="002E0E2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796E">
        <w:rPr>
          <w:rFonts w:ascii="Times New Roman" w:hAnsi="Times New Roman"/>
          <w:sz w:val="28"/>
          <w:szCs w:val="28"/>
        </w:rPr>
        <w:t>- «Угадай автора</w:t>
      </w:r>
      <w:r>
        <w:rPr>
          <w:rFonts w:ascii="Times New Roman" w:hAnsi="Times New Roman"/>
          <w:sz w:val="28"/>
          <w:szCs w:val="28"/>
        </w:rPr>
        <w:t xml:space="preserve"> сказки</w:t>
      </w:r>
      <w:r w:rsidRPr="001E796E">
        <w:rPr>
          <w:rFonts w:ascii="Times New Roman" w:hAnsi="Times New Roman"/>
          <w:sz w:val="28"/>
          <w:szCs w:val="28"/>
        </w:rPr>
        <w:t>»</w:t>
      </w:r>
    </w:p>
    <w:p w:rsidR="00103DFA" w:rsidRPr="001E796E" w:rsidRDefault="00103DFA" w:rsidP="002E0E2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« Какого предмета </w:t>
      </w:r>
      <w:r w:rsidRPr="001E796E">
        <w:rPr>
          <w:rFonts w:ascii="Times New Roman" w:hAnsi="Times New Roman"/>
          <w:sz w:val="28"/>
          <w:szCs w:val="28"/>
        </w:rPr>
        <w:t xml:space="preserve"> не хватает?»</w:t>
      </w:r>
    </w:p>
    <w:p w:rsidR="00103DFA" w:rsidRDefault="00103DFA" w:rsidP="002E0E2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796E">
        <w:rPr>
          <w:rFonts w:ascii="Times New Roman" w:hAnsi="Times New Roman"/>
          <w:sz w:val="28"/>
          <w:szCs w:val="28"/>
        </w:rPr>
        <w:t>- «Угадай  инструмент по звуку»</w:t>
      </w:r>
    </w:p>
    <w:p w:rsidR="00103DFA" w:rsidRPr="001E796E" w:rsidRDefault="00103DFA" w:rsidP="002E0E2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«Найди ошибку»  и т.д.</w:t>
      </w:r>
    </w:p>
    <w:p w:rsidR="00103DFA" w:rsidRDefault="00103DFA" w:rsidP="002E0E2C">
      <w:pPr>
        <w:spacing w:after="0" w:line="360" w:lineRule="auto"/>
        <w:ind w:firstLine="709"/>
        <w:jc w:val="both"/>
      </w:pPr>
    </w:p>
    <w:sectPr w:rsidR="00103DFA" w:rsidSect="002E0E2C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1213DD"/>
    <w:multiLevelType w:val="hybridMultilevel"/>
    <w:tmpl w:val="322AC87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32AAB"/>
    <w:rsid w:val="00032AAB"/>
    <w:rsid w:val="000D5868"/>
    <w:rsid w:val="000F4955"/>
    <w:rsid w:val="00103DFA"/>
    <w:rsid w:val="00106413"/>
    <w:rsid w:val="00106AC2"/>
    <w:rsid w:val="00161D87"/>
    <w:rsid w:val="001B54BD"/>
    <w:rsid w:val="001D4894"/>
    <w:rsid w:val="001E0B5A"/>
    <w:rsid w:val="001E46D8"/>
    <w:rsid w:val="001E796E"/>
    <w:rsid w:val="002A181F"/>
    <w:rsid w:val="002E0E2C"/>
    <w:rsid w:val="002F4B76"/>
    <w:rsid w:val="003218F5"/>
    <w:rsid w:val="00374C7D"/>
    <w:rsid w:val="003C6123"/>
    <w:rsid w:val="003F280A"/>
    <w:rsid w:val="004224DE"/>
    <w:rsid w:val="00445DC1"/>
    <w:rsid w:val="00474588"/>
    <w:rsid w:val="004A5246"/>
    <w:rsid w:val="004C0465"/>
    <w:rsid w:val="004F76E9"/>
    <w:rsid w:val="00612E71"/>
    <w:rsid w:val="0062592A"/>
    <w:rsid w:val="007114E7"/>
    <w:rsid w:val="007A0CCA"/>
    <w:rsid w:val="0081154F"/>
    <w:rsid w:val="008F4EFE"/>
    <w:rsid w:val="00977C74"/>
    <w:rsid w:val="009D3F7F"/>
    <w:rsid w:val="00A00C98"/>
    <w:rsid w:val="00AE57E2"/>
    <w:rsid w:val="00B50A31"/>
    <w:rsid w:val="00BB4637"/>
    <w:rsid w:val="00CD3B3A"/>
    <w:rsid w:val="00CD44A4"/>
    <w:rsid w:val="00D87B5A"/>
    <w:rsid w:val="00DA6D7D"/>
    <w:rsid w:val="00DD23B7"/>
    <w:rsid w:val="00E03527"/>
    <w:rsid w:val="00E21BFD"/>
    <w:rsid w:val="00E42747"/>
    <w:rsid w:val="00E70DB5"/>
    <w:rsid w:val="00ED3708"/>
    <w:rsid w:val="00F25F33"/>
    <w:rsid w:val="00FC6431"/>
    <w:rsid w:val="00FF0D92"/>
    <w:rsid w:val="00FF20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3B7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977C7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Microsoft_Office_PowerPoint1.sldx"/><Relationship Id="rId13" Type="http://schemas.openxmlformats.org/officeDocument/2006/relationships/image" Target="media/image8.png"/><Relationship Id="rId18" Type="http://schemas.openxmlformats.org/officeDocument/2006/relationships/package" Target="embeddings/______Microsoft_Office_PowerPoint2.sldx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3.wmf"/><Relationship Id="rId12" Type="http://schemas.openxmlformats.org/officeDocument/2006/relationships/image" Target="media/image7.jpeg"/><Relationship Id="rId17" Type="http://schemas.openxmlformats.org/officeDocument/2006/relationships/image" Target="media/image12.wmf"/><Relationship Id="rId25" Type="http://schemas.openxmlformats.org/officeDocument/2006/relationships/image" Target="media/image19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24" Type="http://schemas.openxmlformats.org/officeDocument/2006/relationships/image" Target="media/image18.png"/><Relationship Id="rId5" Type="http://schemas.openxmlformats.org/officeDocument/2006/relationships/image" Target="media/image1.jpeg"/><Relationship Id="rId15" Type="http://schemas.openxmlformats.org/officeDocument/2006/relationships/image" Target="media/image10.png"/><Relationship Id="rId23" Type="http://schemas.openxmlformats.org/officeDocument/2006/relationships/image" Target="media/image17.png"/><Relationship Id="rId10" Type="http://schemas.openxmlformats.org/officeDocument/2006/relationships/image" Target="media/image5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6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618</Words>
  <Characters>3525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Фирдания</dc:creator>
  <cp:keywords/>
  <dc:description/>
  <cp:lastModifiedBy>User</cp:lastModifiedBy>
  <cp:revision>3</cp:revision>
  <dcterms:created xsi:type="dcterms:W3CDTF">2014-03-23T13:55:00Z</dcterms:created>
  <dcterms:modified xsi:type="dcterms:W3CDTF">2014-03-23T13:55:00Z</dcterms:modified>
</cp:coreProperties>
</file>